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50" w:rsidRDefault="00896450" w:rsidP="00896450">
      <w:pPr>
        <w:ind w:left="70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114425"/>
            <wp:effectExtent l="0" t="0" r="9525" b="9525"/>
            <wp:docPr id="2" name="Рисунок 2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50" w:rsidRDefault="00896450" w:rsidP="00896450">
      <w:pPr>
        <w:ind w:left="705"/>
        <w:jc w:val="center"/>
        <w:rPr>
          <w:sz w:val="28"/>
          <w:szCs w:val="28"/>
        </w:rPr>
      </w:pPr>
    </w:p>
    <w:p w:rsidR="00896450" w:rsidRPr="00374F58" w:rsidRDefault="00896450" w:rsidP="00896450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51D39">
        <w:rPr>
          <w:sz w:val="28"/>
          <w:szCs w:val="28"/>
        </w:rPr>
        <w:t>городского поселения</w:t>
      </w:r>
    </w:p>
    <w:p w:rsidR="00896450" w:rsidRPr="00251D39" w:rsidRDefault="00896450" w:rsidP="00896450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 «Забайкальское»</w:t>
      </w:r>
    </w:p>
    <w:p w:rsidR="00896450" w:rsidRDefault="00896450" w:rsidP="00896450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</w:p>
    <w:p w:rsidR="00896450" w:rsidRPr="00251D39" w:rsidRDefault="00896450" w:rsidP="00896450">
      <w:pPr>
        <w:ind w:left="705"/>
        <w:jc w:val="center"/>
        <w:rPr>
          <w:sz w:val="28"/>
          <w:szCs w:val="28"/>
        </w:rPr>
      </w:pPr>
      <w:r w:rsidRPr="00251D39">
        <w:rPr>
          <w:sz w:val="28"/>
          <w:szCs w:val="28"/>
        </w:rPr>
        <w:t>«Забайкальский район»</w:t>
      </w:r>
    </w:p>
    <w:p w:rsidR="00896450" w:rsidRPr="00251D39" w:rsidRDefault="00896450" w:rsidP="00896450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251D39">
        <w:rPr>
          <w:sz w:val="28"/>
          <w:szCs w:val="28"/>
        </w:rPr>
        <w:t>-го созыва</w:t>
      </w:r>
    </w:p>
    <w:p w:rsidR="00896450" w:rsidRDefault="00896450" w:rsidP="00896450">
      <w:pPr>
        <w:ind w:left="705"/>
        <w:jc w:val="center"/>
        <w:rPr>
          <w:b/>
          <w:sz w:val="28"/>
          <w:szCs w:val="28"/>
        </w:rPr>
      </w:pPr>
    </w:p>
    <w:p w:rsidR="00896450" w:rsidRDefault="00896450" w:rsidP="00896450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6450" w:rsidRDefault="00896450" w:rsidP="008964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 xml:space="preserve">27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октября  </w:t>
      </w:r>
      <w:r w:rsidRPr="00836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                                                              № </w:t>
      </w:r>
      <w:r w:rsidR="007C6AC4">
        <w:rPr>
          <w:sz w:val="28"/>
          <w:szCs w:val="28"/>
          <w:u w:val="single"/>
        </w:rPr>
        <w:t>76</w:t>
      </w:r>
    </w:p>
    <w:p w:rsidR="00896450" w:rsidRDefault="00896450" w:rsidP="00896450">
      <w:pPr>
        <w:pStyle w:val="3"/>
        <w:ind w:right="3402"/>
        <w:rPr>
          <w:color w:val="000000"/>
          <w:spacing w:val="-9"/>
        </w:rPr>
      </w:pPr>
    </w:p>
    <w:p w:rsidR="00F1372A" w:rsidRPr="00896450" w:rsidRDefault="00896450" w:rsidP="00896450">
      <w:pPr>
        <w:pStyle w:val="a3"/>
        <w:ind w:left="139" w:right="-2"/>
        <w:jc w:val="center"/>
        <w:rPr>
          <w:b/>
          <w:bCs/>
          <w:sz w:val="28"/>
          <w:szCs w:val="28"/>
        </w:rPr>
      </w:pPr>
      <w:proofErr w:type="gramStart"/>
      <w:r w:rsidRPr="0061776D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О </w:t>
      </w:r>
      <w:r w:rsidRPr="0061776D">
        <w:rPr>
          <w:rFonts w:ascii="Times New Roman" w:hAnsi="Times New Roman" w:cs="Times New Roman"/>
          <w:b/>
          <w:sz w:val="28"/>
          <w:szCs w:val="28"/>
        </w:rPr>
        <w:t xml:space="preserve">внесении  в Законодательное Собрание Забайкальского края   проекта Закона Забайкальского края </w:t>
      </w:r>
      <w:r w:rsidRPr="00D853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Закона Забайкальского края «О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 указанного поселения».</w:t>
      </w:r>
      <w:proofErr w:type="gramEnd"/>
    </w:p>
    <w:p w:rsidR="00F1372A" w:rsidRPr="00896450" w:rsidRDefault="00F1372A" w:rsidP="00896450">
      <w:pPr>
        <w:pStyle w:val="1"/>
        <w:jc w:val="both"/>
        <w:rPr>
          <w:rFonts w:ascii="Times New Roman" w:hAnsi="Times New Roman"/>
          <w:color w:val="auto"/>
        </w:rPr>
      </w:pPr>
      <w:r>
        <w:tab/>
      </w:r>
      <w:r w:rsidRPr="004A06FD">
        <w:rPr>
          <w:b w:val="0"/>
          <w:color w:val="auto"/>
        </w:rPr>
        <w:t>Р</w:t>
      </w:r>
      <w:r w:rsidRPr="004A06FD">
        <w:rPr>
          <w:rFonts w:ascii="Times New Roman" w:hAnsi="Times New Roman"/>
          <w:b w:val="0"/>
          <w:color w:val="auto"/>
        </w:rPr>
        <w:t>уково</w:t>
      </w:r>
      <w:r w:rsidRPr="00F621FE">
        <w:rPr>
          <w:rFonts w:ascii="Times New Roman" w:hAnsi="Times New Roman"/>
          <w:b w:val="0"/>
          <w:color w:val="auto"/>
        </w:rPr>
        <w:t>дствуясь</w:t>
      </w:r>
      <w:r w:rsidR="00F7649D">
        <w:rPr>
          <w:rFonts w:ascii="Times New Roman" w:hAnsi="Times New Roman"/>
          <w:b w:val="0"/>
          <w:color w:val="auto"/>
        </w:rPr>
        <w:t xml:space="preserve"> статьей 5 Закона З</w:t>
      </w:r>
      <w:r w:rsidR="00896450">
        <w:rPr>
          <w:rFonts w:ascii="Times New Roman" w:hAnsi="Times New Roman"/>
          <w:b w:val="0"/>
          <w:color w:val="auto"/>
        </w:rPr>
        <w:t>абайкальско</w:t>
      </w:r>
      <w:r w:rsidR="00F7649D">
        <w:rPr>
          <w:rFonts w:ascii="Times New Roman" w:hAnsi="Times New Roman"/>
          <w:b w:val="0"/>
          <w:color w:val="auto"/>
        </w:rPr>
        <w:t>го края от 18.12.2009г № 321-ЗЗК</w:t>
      </w:r>
      <w:bookmarkStart w:id="0" w:name="_GoBack"/>
      <w:bookmarkEnd w:id="0"/>
      <w:r w:rsidR="00896450">
        <w:rPr>
          <w:rFonts w:ascii="Times New Roman" w:hAnsi="Times New Roman"/>
          <w:b w:val="0"/>
          <w:color w:val="auto"/>
        </w:rPr>
        <w:t xml:space="preserve"> «О нормативных правовых актах Забайкальского края», </w:t>
      </w:r>
      <w:r w:rsidRPr="00F621FE">
        <w:rPr>
          <w:rFonts w:ascii="Times New Roman" w:hAnsi="Times New Roman"/>
          <w:b w:val="0"/>
          <w:color w:val="auto"/>
        </w:rPr>
        <w:t xml:space="preserve"> частью 1 статьи 49 Устава Забайкальского края, </w:t>
      </w:r>
      <w:r w:rsidR="00896450">
        <w:rPr>
          <w:rFonts w:ascii="Times New Roman" w:hAnsi="Times New Roman"/>
          <w:b w:val="0"/>
          <w:color w:val="auto"/>
        </w:rPr>
        <w:t xml:space="preserve">Совет городского поселения «Забайкальское» </w:t>
      </w:r>
      <w:r w:rsidR="00896450" w:rsidRPr="00896450">
        <w:rPr>
          <w:rFonts w:ascii="Times New Roman" w:hAnsi="Times New Roman"/>
          <w:color w:val="auto"/>
        </w:rPr>
        <w:t>решил:</w:t>
      </w:r>
    </w:p>
    <w:p w:rsidR="00F1372A" w:rsidRPr="00CA4ABD" w:rsidRDefault="00F1372A" w:rsidP="00F137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DC1916">
        <w:rPr>
          <w:rFonts w:ascii="Times New Roman" w:hAnsi="Times New Roman" w:cs="Times New Roman"/>
          <w:sz w:val="28"/>
          <w:szCs w:val="28"/>
        </w:rPr>
        <w:t xml:space="preserve">Внести  в Законодательное Собрание Забайкальского края проект Закона Забайкальского края </w:t>
      </w:r>
      <w:r w:rsidR="00896450" w:rsidRPr="00896450">
        <w:rPr>
          <w:rFonts w:ascii="Times New Roman" w:hAnsi="Times New Roman" w:cs="Times New Roman"/>
          <w:sz w:val="28"/>
          <w:szCs w:val="28"/>
        </w:rPr>
        <w:t>«О признании утратившим силу Закона Забайкальского края «О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 указанного поселения»</w:t>
      </w:r>
      <w:r w:rsidR="00896450">
        <w:rPr>
          <w:rFonts w:ascii="Times New Roman" w:hAnsi="Times New Roman" w:cs="Times New Roman"/>
          <w:sz w:val="28"/>
          <w:szCs w:val="28"/>
        </w:rPr>
        <w:t xml:space="preserve">, </w:t>
      </w:r>
      <w:r w:rsidRPr="00CA4AB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1372A" w:rsidRDefault="00F1372A" w:rsidP="00F137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Направить настоящее решение в Законодательное Собрание Забайкальского края.</w:t>
      </w:r>
    </w:p>
    <w:p w:rsidR="00F1372A" w:rsidRPr="00896450" w:rsidRDefault="00F1372A" w:rsidP="00896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B92E4B">
        <w:rPr>
          <w:sz w:val="28"/>
          <w:szCs w:val="28"/>
        </w:rPr>
        <w:t xml:space="preserve">Обратиться к депутатам Законодательного Собрания Забайкальского края, избранным от </w:t>
      </w:r>
      <w:r w:rsidR="00896450">
        <w:rPr>
          <w:sz w:val="28"/>
          <w:szCs w:val="28"/>
        </w:rPr>
        <w:t>муниципального района «Забайкальский район»</w:t>
      </w:r>
      <w:r w:rsidRPr="00B92E4B">
        <w:rPr>
          <w:sz w:val="28"/>
          <w:szCs w:val="28"/>
        </w:rPr>
        <w:t xml:space="preserve">, с предложением поддержать инициативу </w:t>
      </w:r>
      <w:r w:rsidR="00896450">
        <w:rPr>
          <w:sz w:val="28"/>
          <w:szCs w:val="28"/>
        </w:rPr>
        <w:t>Совета городского поселения «Забайкальское»</w:t>
      </w:r>
      <w:r w:rsidRPr="00B92E4B">
        <w:rPr>
          <w:sz w:val="28"/>
          <w:szCs w:val="28"/>
        </w:rPr>
        <w:t>.</w:t>
      </w:r>
    </w:p>
    <w:p w:rsidR="00F1372A" w:rsidRDefault="00F1372A" w:rsidP="00F1372A">
      <w:pPr>
        <w:rPr>
          <w:b/>
          <w:bCs/>
          <w:sz w:val="28"/>
          <w:szCs w:val="28"/>
        </w:rPr>
      </w:pPr>
    </w:p>
    <w:p w:rsidR="00896450" w:rsidRDefault="00896450" w:rsidP="00896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городского</w:t>
      </w:r>
      <w:proofErr w:type="gramEnd"/>
    </w:p>
    <w:p w:rsidR="00F1372A" w:rsidRDefault="00896450" w:rsidP="008964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«Забайкальское»                                                            </w:t>
      </w:r>
      <w:proofErr w:type="spellStart"/>
      <w:r>
        <w:rPr>
          <w:b/>
          <w:bCs/>
          <w:sz w:val="28"/>
          <w:szCs w:val="28"/>
        </w:rPr>
        <w:t>О.Г.Ермолин</w:t>
      </w:r>
      <w:proofErr w:type="spellEnd"/>
    </w:p>
    <w:p w:rsidR="00F7649D" w:rsidRDefault="00F7649D" w:rsidP="00F1372A">
      <w:pPr>
        <w:jc w:val="right"/>
        <w:rPr>
          <w:sz w:val="28"/>
          <w:szCs w:val="28"/>
        </w:rPr>
      </w:pPr>
    </w:p>
    <w:p w:rsidR="00F1372A" w:rsidRDefault="00F1372A" w:rsidP="00F1372A">
      <w:pPr>
        <w:jc w:val="right"/>
        <w:rPr>
          <w:sz w:val="28"/>
          <w:szCs w:val="28"/>
        </w:rPr>
      </w:pPr>
      <w:r w:rsidRPr="00E95A35">
        <w:rPr>
          <w:sz w:val="28"/>
          <w:szCs w:val="28"/>
        </w:rPr>
        <w:lastRenderedPageBreak/>
        <w:t>Приложение</w:t>
      </w:r>
    </w:p>
    <w:p w:rsidR="00F1372A" w:rsidRPr="00E95A35" w:rsidRDefault="00F1372A" w:rsidP="00F1372A">
      <w:pPr>
        <w:jc w:val="right"/>
        <w:rPr>
          <w:sz w:val="28"/>
          <w:szCs w:val="28"/>
        </w:rPr>
      </w:pPr>
      <w:r w:rsidRPr="00E95A35">
        <w:rPr>
          <w:sz w:val="28"/>
          <w:szCs w:val="28"/>
        </w:rPr>
        <w:t xml:space="preserve"> к решению </w:t>
      </w:r>
      <w:r w:rsidR="00896450">
        <w:rPr>
          <w:sz w:val="28"/>
          <w:szCs w:val="28"/>
        </w:rPr>
        <w:t>Совета городского поселения «Забайкальское»</w:t>
      </w:r>
      <w:r w:rsidRPr="00E95A35">
        <w:rPr>
          <w:sz w:val="28"/>
          <w:szCs w:val="28"/>
        </w:rPr>
        <w:t xml:space="preserve"> </w:t>
      </w:r>
    </w:p>
    <w:p w:rsidR="00F1372A" w:rsidRDefault="00F1372A" w:rsidP="00F137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96450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896450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E95A35">
        <w:rPr>
          <w:sz w:val="28"/>
          <w:szCs w:val="28"/>
        </w:rPr>
        <w:t>20</w:t>
      </w:r>
      <w:r w:rsidR="00896450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E95A35">
        <w:rPr>
          <w:sz w:val="28"/>
          <w:szCs w:val="28"/>
        </w:rPr>
        <w:t>г</w:t>
      </w:r>
      <w:r w:rsidR="00896450">
        <w:rPr>
          <w:sz w:val="28"/>
          <w:szCs w:val="28"/>
        </w:rPr>
        <w:t xml:space="preserve">ода № </w:t>
      </w:r>
      <w:r w:rsidR="007C6AC4">
        <w:rPr>
          <w:sz w:val="28"/>
          <w:szCs w:val="28"/>
        </w:rPr>
        <w:t>76</w:t>
      </w:r>
    </w:p>
    <w:p w:rsidR="00F1372A" w:rsidRDefault="00F1372A" w:rsidP="00F1372A">
      <w:pPr>
        <w:jc w:val="right"/>
        <w:rPr>
          <w:i/>
          <w:iCs/>
          <w:sz w:val="28"/>
          <w:szCs w:val="28"/>
        </w:rPr>
      </w:pPr>
    </w:p>
    <w:p w:rsidR="00B04827" w:rsidRDefault="00F1372A" w:rsidP="00896450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ПРОЕКТ внесен </w:t>
      </w:r>
      <w:r w:rsidR="00896450">
        <w:rPr>
          <w:i/>
          <w:iCs/>
          <w:sz w:val="28"/>
          <w:szCs w:val="28"/>
        </w:rPr>
        <w:t xml:space="preserve">Советом </w:t>
      </w:r>
    </w:p>
    <w:p w:rsidR="00F1372A" w:rsidRDefault="00896450" w:rsidP="00896450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городского поселения «Забайкальское»</w:t>
      </w:r>
    </w:p>
    <w:p w:rsidR="00B04827" w:rsidRDefault="00B04827" w:rsidP="00896450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____________2017 года.</w:t>
      </w:r>
    </w:p>
    <w:p w:rsidR="00F1372A" w:rsidRDefault="00F1372A" w:rsidP="00F1372A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F1372A" w:rsidRPr="00E661E5" w:rsidRDefault="00F1372A" w:rsidP="00F1372A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 w:rsidRPr="00E661E5">
        <w:rPr>
          <w:rFonts w:ascii="Times New Roman" w:hAnsi="Times New Roman" w:cs="Times New Roman"/>
          <w:sz w:val="40"/>
          <w:szCs w:val="40"/>
        </w:rPr>
        <w:t>АКОН</w:t>
      </w:r>
    </w:p>
    <w:p w:rsidR="00F1372A" w:rsidRPr="00E661E5" w:rsidRDefault="00F1372A" w:rsidP="00F1372A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E661E5">
        <w:rPr>
          <w:rFonts w:ascii="Times New Roman" w:hAnsi="Times New Roman" w:cs="Times New Roman"/>
          <w:sz w:val="40"/>
          <w:szCs w:val="40"/>
        </w:rPr>
        <w:t>ЗАБАЙКАЛЬСКОГО КРАЯ</w:t>
      </w:r>
    </w:p>
    <w:p w:rsidR="00F1372A" w:rsidRDefault="00B04827" w:rsidP="00F137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36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Закона Забайкальского края «О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 указанного поселения».</w:t>
      </w:r>
    </w:p>
    <w:p w:rsidR="00B04827" w:rsidRPr="00DC1916" w:rsidRDefault="00B04827" w:rsidP="00F137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F1372A" w:rsidRPr="00E661E5" w:rsidRDefault="00F1372A" w:rsidP="00F1372A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E661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</w:t>
      </w:r>
      <w:proofErr w:type="gramEnd"/>
      <w:r w:rsidRPr="00E661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Законодательным Собранием Забайкальского края _____________________________.</w:t>
      </w:r>
    </w:p>
    <w:p w:rsidR="00F1372A" w:rsidRPr="00A86B46" w:rsidRDefault="00F1372A" w:rsidP="00F1372A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1372A" w:rsidRPr="00E661E5" w:rsidRDefault="00F1372A" w:rsidP="00F1372A">
      <w:pPr>
        <w:autoSpaceDE w:val="0"/>
        <w:autoSpaceDN w:val="0"/>
        <w:adjustRightInd w:val="0"/>
        <w:spacing w:before="120" w:line="360" w:lineRule="auto"/>
        <w:ind w:firstLine="709"/>
        <w:jc w:val="both"/>
        <w:outlineLvl w:val="0"/>
        <w:rPr>
          <w:b/>
          <w:bCs/>
          <w:i/>
          <w:iCs/>
          <w:color w:val="000000"/>
          <w:sz w:val="28"/>
          <w:szCs w:val="28"/>
        </w:rPr>
      </w:pPr>
      <w:r w:rsidRPr="00E661E5">
        <w:rPr>
          <w:b/>
          <w:bCs/>
          <w:i/>
          <w:iCs/>
          <w:color w:val="000000"/>
          <w:sz w:val="28"/>
          <w:szCs w:val="28"/>
        </w:rPr>
        <w:t>Статья 1</w:t>
      </w:r>
    </w:p>
    <w:p w:rsidR="00F1372A" w:rsidRDefault="00F1372A" w:rsidP="00F13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D65">
        <w:rPr>
          <w:sz w:val="28"/>
          <w:szCs w:val="28"/>
          <w:lang w:eastAsia="en-US"/>
        </w:rPr>
        <w:t>Признать утратившим силу Закон Забайкальского края от 2</w:t>
      </w:r>
      <w:r w:rsidR="00B04827">
        <w:rPr>
          <w:sz w:val="28"/>
          <w:szCs w:val="28"/>
          <w:lang w:eastAsia="en-US"/>
        </w:rPr>
        <w:t>9</w:t>
      </w:r>
      <w:r w:rsidRPr="00E72D6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декабря </w:t>
      </w:r>
      <w:r w:rsidRPr="00E72D65">
        <w:rPr>
          <w:sz w:val="28"/>
          <w:szCs w:val="28"/>
          <w:lang w:eastAsia="en-US"/>
        </w:rPr>
        <w:t xml:space="preserve"> 201</w:t>
      </w:r>
      <w:r w:rsidR="00B0482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года №</w:t>
      </w:r>
      <w:r w:rsidRPr="00E72D65">
        <w:rPr>
          <w:sz w:val="28"/>
          <w:szCs w:val="28"/>
          <w:lang w:eastAsia="en-US"/>
        </w:rPr>
        <w:t> </w:t>
      </w:r>
      <w:r w:rsidR="00B04827">
        <w:rPr>
          <w:sz w:val="28"/>
          <w:szCs w:val="28"/>
          <w:lang w:eastAsia="en-US"/>
        </w:rPr>
        <w:t>1285</w:t>
      </w:r>
      <w:r>
        <w:rPr>
          <w:sz w:val="28"/>
          <w:szCs w:val="28"/>
          <w:lang w:eastAsia="en-US"/>
        </w:rPr>
        <w:t xml:space="preserve">-ЗЗК </w:t>
      </w:r>
      <w:r w:rsidRPr="002D3634">
        <w:rPr>
          <w:sz w:val="28"/>
          <w:szCs w:val="28"/>
        </w:rPr>
        <w:t xml:space="preserve"> </w:t>
      </w:r>
      <w:r w:rsidRPr="00E72D65">
        <w:rPr>
          <w:sz w:val="28"/>
          <w:szCs w:val="28"/>
        </w:rPr>
        <w:t>«</w:t>
      </w:r>
      <w:r w:rsidR="00B04827" w:rsidRPr="00B04827">
        <w:rPr>
          <w:sz w:val="28"/>
          <w:szCs w:val="28"/>
        </w:rPr>
        <w:t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 указанного поселения»</w:t>
      </w:r>
      <w:r w:rsidR="00B048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72D65">
        <w:rPr>
          <w:sz w:val="28"/>
          <w:szCs w:val="28"/>
        </w:rPr>
        <w:t>(</w:t>
      </w:r>
      <w:r>
        <w:rPr>
          <w:sz w:val="28"/>
          <w:szCs w:val="28"/>
        </w:rPr>
        <w:t>Официальный</w:t>
      </w:r>
      <w:r w:rsidRPr="00E72D65">
        <w:rPr>
          <w:sz w:val="28"/>
          <w:szCs w:val="28"/>
        </w:rPr>
        <w:t xml:space="preserve"> интернет-портал</w:t>
      </w:r>
      <w:r>
        <w:rPr>
          <w:sz w:val="28"/>
          <w:szCs w:val="28"/>
        </w:rPr>
        <w:t xml:space="preserve"> правовой информации </w:t>
      </w:r>
      <w:r w:rsidR="00B41340">
        <w:rPr>
          <w:sz w:val="28"/>
          <w:szCs w:val="28"/>
        </w:rPr>
        <w:t xml:space="preserve"> (www.pravo.gov.ru) 31 декабря 2015</w:t>
      </w:r>
      <w:r w:rsidRPr="00E72D6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72D65">
        <w:rPr>
          <w:sz w:val="28"/>
          <w:szCs w:val="28"/>
        </w:rPr>
        <w:t>).</w:t>
      </w:r>
    </w:p>
    <w:p w:rsidR="00F1372A" w:rsidRDefault="00F1372A" w:rsidP="00F137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72A" w:rsidRDefault="00F1372A" w:rsidP="00F1372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CE4502">
        <w:rPr>
          <w:b/>
          <w:bCs/>
          <w:i/>
          <w:iCs/>
          <w:color w:val="000000"/>
          <w:sz w:val="28"/>
          <w:szCs w:val="28"/>
        </w:rPr>
        <w:t xml:space="preserve">Статья </w:t>
      </w:r>
      <w:r>
        <w:rPr>
          <w:b/>
          <w:bCs/>
          <w:i/>
          <w:iCs/>
          <w:color w:val="000000"/>
          <w:sz w:val="28"/>
          <w:szCs w:val="28"/>
        </w:rPr>
        <w:t>2</w:t>
      </w:r>
    </w:p>
    <w:p w:rsidR="00F1372A" w:rsidRDefault="00F1372A" w:rsidP="00F1372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F1372A" w:rsidRDefault="00F1372A" w:rsidP="00F1372A">
      <w:pPr>
        <w:spacing w:line="240" w:lineRule="atLeast"/>
        <w:ind w:firstLine="709"/>
        <w:jc w:val="both"/>
        <w:rPr>
          <w:sz w:val="28"/>
          <w:szCs w:val="28"/>
        </w:rPr>
      </w:pPr>
      <w:r w:rsidRPr="005E45B6">
        <w:rPr>
          <w:sz w:val="28"/>
          <w:szCs w:val="28"/>
        </w:rPr>
        <w:t xml:space="preserve">Настоящий Закон края вступает в силу </w:t>
      </w:r>
      <w:r w:rsidR="00B04827">
        <w:rPr>
          <w:sz w:val="28"/>
          <w:szCs w:val="28"/>
        </w:rPr>
        <w:t>с 1 января 2018 года</w:t>
      </w:r>
    </w:p>
    <w:p w:rsidR="00F1372A" w:rsidRPr="00F7631A" w:rsidRDefault="00F1372A" w:rsidP="00F1372A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14394" w:type="dxa"/>
        <w:tblLook w:val="01E0" w:firstRow="1" w:lastRow="1" w:firstColumn="1" w:lastColumn="1" w:noHBand="0" w:noVBand="0"/>
      </w:tblPr>
      <w:tblGrid>
        <w:gridCol w:w="4498"/>
        <w:gridCol w:w="548"/>
        <w:gridCol w:w="4674"/>
        <w:gridCol w:w="4674"/>
      </w:tblGrid>
      <w:tr w:rsidR="00F1372A" w:rsidRPr="00E661E5" w:rsidTr="00630675">
        <w:trPr>
          <w:trHeight w:val="186"/>
        </w:trPr>
        <w:tc>
          <w:tcPr>
            <w:tcW w:w="4498" w:type="dxa"/>
          </w:tcPr>
          <w:p w:rsidR="00F1372A" w:rsidRPr="00E661E5" w:rsidRDefault="00F1372A" w:rsidP="006306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gramStart"/>
            <w:r w:rsidRPr="00E66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Законодательного</w:t>
            </w:r>
            <w:proofErr w:type="gramEnd"/>
          </w:p>
          <w:p w:rsidR="00F1372A" w:rsidRDefault="00F1372A" w:rsidP="006306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Собрания Забайкальского края </w:t>
            </w:r>
          </w:p>
          <w:p w:rsidR="00F1372A" w:rsidRPr="00E661E5" w:rsidRDefault="00F1372A" w:rsidP="006306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372A" w:rsidRPr="00A86B46" w:rsidRDefault="00F1372A" w:rsidP="0063067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Лиханов</w:t>
            </w:r>
            <w:proofErr w:type="spellEnd"/>
            <w:r>
              <w:rPr>
                <w:sz w:val="28"/>
                <w:szCs w:val="28"/>
              </w:rPr>
              <w:t xml:space="preserve"> И.Д.</w:t>
            </w:r>
          </w:p>
        </w:tc>
        <w:tc>
          <w:tcPr>
            <w:tcW w:w="548" w:type="dxa"/>
          </w:tcPr>
          <w:p w:rsidR="00F1372A" w:rsidRPr="00E661E5" w:rsidRDefault="00F1372A" w:rsidP="006306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4" w:type="dxa"/>
          </w:tcPr>
          <w:p w:rsidR="00F1372A" w:rsidRPr="0029069A" w:rsidRDefault="00F1372A" w:rsidP="00630675">
            <w:pPr>
              <w:jc w:val="right"/>
              <w:rPr>
                <w:sz w:val="28"/>
                <w:szCs w:val="28"/>
              </w:rPr>
            </w:pPr>
            <w:r w:rsidRPr="0029069A">
              <w:rPr>
                <w:sz w:val="28"/>
                <w:szCs w:val="28"/>
              </w:rPr>
              <w:t>Губернатор</w:t>
            </w:r>
          </w:p>
          <w:p w:rsidR="00F1372A" w:rsidRPr="0029069A" w:rsidRDefault="00F1372A" w:rsidP="00630675">
            <w:pPr>
              <w:jc w:val="right"/>
              <w:rPr>
                <w:sz w:val="28"/>
                <w:szCs w:val="28"/>
              </w:rPr>
            </w:pPr>
            <w:r w:rsidRPr="0029069A">
              <w:rPr>
                <w:sz w:val="28"/>
                <w:szCs w:val="28"/>
              </w:rPr>
              <w:t>Забайкальского края</w:t>
            </w:r>
            <w:r w:rsidRPr="0029069A">
              <w:rPr>
                <w:sz w:val="28"/>
                <w:szCs w:val="28"/>
              </w:rPr>
              <w:br/>
            </w:r>
          </w:p>
          <w:p w:rsidR="00F1372A" w:rsidRDefault="00F1372A" w:rsidP="0063067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Н.Н. Жданова</w:t>
            </w:r>
          </w:p>
          <w:p w:rsidR="00F1372A" w:rsidRPr="0029069A" w:rsidRDefault="00F1372A" w:rsidP="006306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F1372A" w:rsidRDefault="00F1372A" w:rsidP="00630675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04827" w:rsidRPr="00E661E5" w:rsidRDefault="00B04827" w:rsidP="0063067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1372A" w:rsidRPr="00B04827" w:rsidRDefault="00B04827" w:rsidP="00B04827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 w:rsidRPr="00B04827">
        <w:rPr>
          <w:bCs/>
          <w:sz w:val="28"/>
          <w:szCs w:val="28"/>
        </w:rPr>
        <w:t>.Ч</w:t>
      </w:r>
      <w:proofErr w:type="gramEnd"/>
      <w:r w:rsidRPr="00B04827">
        <w:rPr>
          <w:bCs/>
          <w:sz w:val="28"/>
          <w:szCs w:val="28"/>
        </w:rPr>
        <w:t>ита</w:t>
      </w:r>
      <w:proofErr w:type="spellEnd"/>
    </w:p>
    <w:p w:rsidR="00B04827" w:rsidRPr="00B04827" w:rsidRDefault="00B04827" w:rsidP="00B04827">
      <w:pPr>
        <w:rPr>
          <w:bCs/>
          <w:sz w:val="28"/>
          <w:szCs w:val="28"/>
        </w:rPr>
      </w:pPr>
      <w:r w:rsidRPr="00B04827">
        <w:rPr>
          <w:bCs/>
          <w:sz w:val="28"/>
          <w:szCs w:val="28"/>
        </w:rPr>
        <w:t>«___»_________ 20__ года</w:t>
      </w:r>
    </w:p>
    <w:p w:rsidR="00B04827" w:rsidRDefault="00B04827" w:rsidP="00F7649D">
      <w:pPr>
        <w:rPr>
          <w:bCs/>
          <w:sz w:val="28"/>
          <w:szCs w:val="28"/>
        </w:rPr>
      </w:pPr>
      <w:r w:rsidRPr="00B04827">
        <w:rPr>
          <w:bCs/>
          <w:sz w:val="28"/>
          <w:szCs w:val="28"/>
        </w:rPr>
        <w:t>№_________</w:t>
      </w:r>
    </w:p>
    <w:p w:rsidR="00F7649D" w:rsidRPr="00F7649D" w:rsidRDefault="00F7649D" w:rsidP="00F7649D">
      <w:pPr>
        <w:rPr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Pr="00F10FA1">
        <w:rPr>
          <w:b/>
          <w:bCs/>
          <w:sz w:val="28"/>
          <w:szCs w:val="28"/>
        </w:rPr>
        <w:t>правка о состоянии законодательства</w:t>
      </w:r>
    </w:p>
    <w:p w:rsidR="00F1372A" w:rsidRDefault="00F1372A" w:rsidP="00F1372A">
      <w:pPr>
        <w:pStyle w:val="a3"/>
        <w:ind w:right="-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31A">
        <w:rPr>
          <w:rFonts w:ascii="Times New Roman" w:hAnsi="Times New Roman" w:cs="Times New Roman"/>
          <w:b/>
          <w:bCs/>
          <w:sz w:val="28"/>
          <w:szCs w:val="28"/>
        </w:rPr>
        <w:t>в данной сфере правового регулирования</w:t>
      </w:r>
    </w:p>
    <w:p w:rsidR="0039728B" w:rsidRDefault="00F1372A" w:rsidP="00F1372A">
      <w:pPr>
        <w:pStyle w:val="a3"/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631A">
        <w:rPr>
          <w:rFonts w:ascii="Times New Roman" w:hAnsi="Times New Roman" w:cs="Times New Roman"/>
          <w:b/>
          <w:bCs/>
          <w:sz w:val="28"/>
          <w:szCs w:val="28"/>
        </w:rPr>
        <w:t xml:space="preserve">(к </w:t>
      </w:r>
      <w:r w:rsidRPr="0029738C">
        <w:rPr>
          <w:rFonts w:ascii="Times New Roman" w:hAnsi="Times New Roman" w:cs="Times New Roman"/>
          <w:b/>
          <w:bCs/>
          <w:sz w:val="28"/>
          <w:szCs w:val="28"/>
        </w:rPr>
        <w:t xml:space="preserve">проекту закона Забайкальского края </w:t>
      </w:r>
      <w:r w:rsidRPr="00E72D65">
        <w:rPr>
          <w:rFonts w:ascii="Times New Roman" w:hAnsi="Times New Roman" w:cs="Times New Roman"/>
          <w:b/>
          <w:bCs/>
          <w:sz w:val="28"/>
          <w:szCs w:val="28"/>
        </w:rPr>
        <w:t>«О признании утратившим силу Закона Забайкальского края «</w:t>
      </w:r>
      <w:r w:rsidR="0039728B">
        <w:rPr>
          <w:rFonts w:ascii="Times New Roman" w:hAnsi="Times New Roman" w:cs="Times New Roman"/>
          <w:b/>
          <w:sz w:val="28"/>
          <w:szCs w:val="28"/>
        </w:rPr>
        <w:t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</w:t>
      </w:r>
      <w:proofErr w:type="gramEnd"/>
    </w:p>
    <w:p w:rsidR="00F1372A" w:rsidRPr="0029738C" w:rsidRDefault="0039728B" w:rsidP="00F1372A">
      <w:pPr>
        <w:pStyle w:val="a3"/>
        <w:ind w:right="-2" w:firstLine="284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указанного поселения»</w:t>
      </w:r>
      <w:r w:rsidR="00F1372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1372A" w:rsidRPr="0081557D" w:rsidRDefault="00F1372A" w:rsidP="00F1372A">
      <w:pPr>
        <w:rPr>
          <w:lang w:eastAsia="en-US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Закона Забайкальского края подготовлен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9728B" w:rsidRDefault="0039728B" w:rsidP="00F13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Конституцией Российской Федерации.</w:t>
      </w:r>
    </w:p>
    <w:p w:rsidR="0039728B" w:rsidRDefault="0039728B" w:rsidP="00F1372A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en-US"/>
        </w:rPr>
        <w:t>Земельным</w:t>
      </w:r>
      <w:r w:rsidRPr="00125168">
        <w:rPr>
          <w:bCs/>
          <w:sz w:val="28"/>
          <w:szCs w:val="28"/>
          <w:lang w:eastAsia="en-US"/>
        </w:rPr>
        <w:t xml:space="preserve"> кодекс</w:t>
      </w:r>
      <w:r>
        <w:rPr>
          <w:bCs/>
          <w:sz w:val="28"/>
          <w:szCs w:val="28"/>
          <w:lang w:eastAsia="en-US"/>
        </w:rPr>
        <w:t>ом</w:t>
      </w:r>
      <w:r w:rsidRPr="00125168">
        <w:rPr>
          <w:bCs/>
          <w:sz w:val="28"/>
          <w:szCs w:val="28"/>
          <w:lang w:eastAsia="en-US"/>
        </w:rPr>
        <w:t xml:space="preserve"> Российской Федерации</w:t>
      </w:r>
      <w:r>
        <w:rPr>
          <w:bCs/>
          <w:sz w:val="28"/>
          <w:szCs w:val="28"/>
          <w:lang w:eastAsia="en-US"/>
        </w:rPr>
        <w:t>.</w:t>
      </w:r>
    </w:p>
    <w:p w:rsidR="0039728B" w:rsidRDefault="0039728B" w:rsidP="00F1372A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 Федеральным законом от 25 октября 2001 года № 137-ФЗ «О введении в действие Земельного кодекса Российской Федерации».</w:t>
      </w:r>
    </w:p>
    <w:p w:rsidR="0039728B" w:rsidRDefault="0039728B" w:rsidP="00F1372A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39728B" w:rsidRDefault="0039728B" w:rsidP="00F1372A">
      <w:pPr>
        <w:ind w:firstLine="708"/>
        <w:jc w:val="both"/>
        <w:rPr>
          <w:sz w:val="28"/>
          <w:szCs w:val="28"/>
        </w:rPr>
      </w:pPr>
    </w:p>
    <w:p w:rsidR="0039728B" w:rsidRDefault="0039728B" w:rsidP="00F1372A">
      <w:pPr>
        <w:ind w:firstLine="708"/>
        <w:jc w:val="both"/>
        <w:rPr>
          <w:sz w:val="28"/>
          <w:szCs w:val="28"/>
        </w:rPr>
      </w:pPr>
    </w:p>
    <w:p w:rsidR="00F1372A" w:rsidRDefault="00F1372A" w:rsidP="00F1372A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rPr>
          <w:b/>
          <w:bCs/>
          <w:sz w:val="28"/>
          <w:szCs w:val="28"/>
        </w:rPr>
      </w:pPr>
    </w:p>
    <w:p w:rsidR="0039728B" w:rsidRDefault="0039728B" w:rsidP="00F1372A">
      <w:pPr>
        <w:rPr>
          <w:b/>
          <w:bCs/>
          <w:sz w:val="28"/>
          <w:szCs w:val="28"/>
        </w:rPr>
      </w:pPr>
    </w:p>
    <w:p w:rsidR="00F1372A" w:rsidRDefault="00F1372A" w:rsidP="00F1372A">
      <w:pPr>
        <w:rPr>
          <w:b/>
          <w:bCs/>
          <w:sz w:val="28"/>
          <w:szCs w:val="28"/>
        </w:rPr>
      </w:pPr>
    </w:p>
    <w:p w:rsidR="006313CD" w:rsidRDefault="006313CD" w:rsidP="00F1372A">
      <w:pPr>
        <w:rPr>
          <w:b/>
          <w:bCs/>
          <w:sz w:val="28"/>
          <w:szCs w:val="28"/>
        </w:rPr>
      </w:pPr>
    </w:p>
    <w:p w:rsidR="006313CD" w:rsidRDefault="006313CD" w:rsidP="00F1372A">
      <w:pPr>
        <w:rPr>
          <w:b/>
          <w:bCs/>
          <w:sz w:val="28"/>
          <w:szCs w:val="28"/>
        </w:rPr>
      </w:pPr>
    </w:p>
    <w:p w:rsidR="00F1372A" w:rsidRDefault="00F1372A" w:rsidP="00F1372A">
      <w:pPr>
        <w:rPr>
          <w:b/>
          <w:bCs/>
          <w:sz w:val="28"/>
          <w:szCs w:val="28"/>
        </w:rPr>
      </w:pPr>
    </w:p>
    <w:p w:rsidR="007C6AC4" w:rsidRDefault="007C6AC4" w:rsidP="00F1372A">
      <w:pPr>
        <w:rPr>
          <w:b/>
          <w:bCs/>
          <w:sz w:val="28"/>
          <w:szCs w:val="28"/>
        </w:rPr>
      </w:pPr>
    </w:p>
    <w:p w:rsidR="00F1372A" w:rsidRDefault="00F1372A" w:rsidP="00F13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</w:t>
      </w:r>
    </w:p>
    <w:p w:rsidR="0039728B" w:rsidRDefault="00F1372A" w:rsidP="0039728B">
      <w:pPr>
        <w:pStyle w:val="a3"/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631A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актов, подлежащих признанию утратившими силу, приостановлению, изменению или принятию в связи с принятием проекта закона Забайкальского края  </w:t>
      </w:r>
      <w:r w:rsidRPr="00E72D65">
        <w:rPr>
          <w:rFonts w:ascii="Times New Roman" w:hAnsi="Times New Roman" w:cs="Times New Roman"/>
          <w:b/>
          <w:bCs/>
          <w:sz w:val="28"/>
          <w:szCs w:val="28"/>
        </w:rPr>
        <w:t xml:space="preserve">«О признании утратившим силу Закона Забайкальского края </w:t>
      </w:r>
      <w:r w:rsidR="003972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728B">
        <w:rPr>
          <w:rFonts w:ascii="Times New Roman" w:hAnsi="Times New Roman" w:cs="Times New Roman"/>
          <w:b/>
          <w:sz w:val="28"/>
          <w:szCs w:val="28"/>
        </w:rPr>
        <w:t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</w:t>
      </w:r>
      <w:proofErr w:type="gramEnd"/>
    </w:p>
    <w:p w:rsidR="00F1372A" w:rsidRPr="008A60C5" w:rsidRDefault="0039728B" w:rsidP="0039728B">
      <w:pPr>
        <w:pStyle w:val="a3"/>
        <w:ind w:right="-2" w:firstLine="284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указанного поселения»</w:t>
      </w:r>
    </w:p>
    <w:p w:rsidR="00F1372A" w:rsidRDefault="00F1372A" w:rsidP="00F1372A">
      <w:pPr>
        <w:ind w:firstLine="708"/>
        <w:jc w:val="both"/>
        <w:rPr>
          <w:sz w:val="28"/>
          <w:szCs w:val="28"/>
        </w:rPr>
      </w:pPr>
    </w:p>
    <w:p w:rsidR="00F1372A" w:rsidRDefault="00F1372A" w:rsidP="00F1372A">
      <w:pPr>
        <w:ind w:firstLine="708"/>
        <w:jc w:val="both"/>
        <w:rPr>
          <w:sz w:val="28"/>
          <w:szCs w:val="28"/>
        </w:rPr>
      </w:pPr>
      <w:r w:rsidRPr="009B1F71">
        <w:rPr>
          <w:sz w:val="28"/>
          <w:szCs w:val="28"/>
        </w:rPr>
        <w:t xml:space="preserve">Для реализации представленного проекта Закона </w:t>
      </w:r>
      <w:r>
        <w:rPr>
          <w:sz w:val="28"/>
          <w:szCs w:val="28"/>
        </w:rPr>
        <w:t xml:space="preserve">Забайкальского края </w:t>
      </w:r>
      <w:r w:rsidRPr="009B1F71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B1F71">
        <w:rPr>
          <w:sz w:val="28"/>
          <w:szCs w:val="28"/>
        </w:rPr>
        <w:t xml:space="preserve">требуется </w:t>
      </w:r>
      <w:r>
        <w:rPr>
          <w:sz w:val="28"/>
          <w:szCs w:val="28"/>
        </w:rPr>
        <w:t xml:space="preserve">внесение  </w:t>
      </w:r>
      <w:r w:rsidRPr="009B1F71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9B1F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F1372A" w:rsidRPr="002800C0" w:rsidRDefault="00F1372A" w:rsidP="00F137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2800C0">
        <w:rPr>
          <w:rFonts w:ascii="Arial" w:hAnsi="Arial" w:cs="Arial"/>
          <w:color w:val="26282F"/>
          <w:sz w:val="24"/>
          <w:szCs w:val="24"/>
          <w:lang w:eastAsia="en-US"/>
        </w:rPr>
        <w:t xml:space="preserve"> </w:t>
      </w:r>
      <w:r w:rsidRPr="002800C0">
        <w:rPr>
          <w:bCs/>
          <w:sz w:val="28"/>
          <w:szCs w:val="28"/>
        </w:rPr>
        <w:t>Закон Забайкальского края</w:t>
      </w:r>
      <w:r>
        <w:rPr>
          <w:bCs/>
          <w:sz w:val="28"/>
          <w:szCs w:val="28"/>
        </w:rPr>
        <w:t xml:space="preserve"> от 18 марта 2009 года №</w:t>
      </w:r>
      <w:r w:rsidRPr="002800C0">
        <w:rPr>
          <w:bCs/>
          <w:sz w:val="28"/>
          <w:szCs w:val="28"/>
        </w:rPr>
        <w:t xml:space="preserve"> 152-ЗЗК</w:t>
      </w:r>
      <w:r>
        <w:rPr>
          <w:bCs/>
          <w:sz w:val="28"/>
          <w:szCs w:val="28"/>
        </w:rPr>
        <w:t xml:space="preserve"> «</w:t>
      </w:r>
      <w:r w:rsidRPr="002800C0">
        <w:rPr>
          <w:bCs/>
          <w:sz w:val="28"/>
          <w:szCs w:val="28"/>
        </w:rPr>
        <w:t>О регулировании земельных отношений на территории</w:t>
      </w:r>
      <w:r>
        <w:rPr>
          <w:bCs/>
          <w:sz w:val="28"/>
          <w:szCs w:val="28"/>
        </w:rPr>
        <w:t xml:space="preserve"> </w:t>
      </w:r>
      <w:r w:rsidRPr="002800C0">
        <w:rPr>
          <w:bCs/>
          <w:sz w:val="28"/>
          <w:szCs w:val="28"/>
        </w:rPr>
        <w:t>Забайкальского края</w:t>
      </w:r>
      <w:r>
        <w:rPr>
          <w:bCs/>
          <w:sz w:val="28"/>
          <w:szCs w:val="28"/>
        </w:rPr>
        <w:t>»;</w:t>
      </w:r>
    </w:p>
    <w:p w:rsidR="00F1372A" w:rsidRPr="002800C0" w:rsidRDefault="00F1372A" w:rsidP="00F13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00C0">
        <w:rPr>
          <w:sz w:val="28"/>
          <w:szCs w:val="28"/>
        </w:rPr>
        <w:t xml:space="preserve"> </w:t>
      </w:r>
      <w:r w:rsidRPr="00E3596D">
        <w:rPr>
          <w:sz w:val="28"/>
          <w:szCs w:val="28"/>
        </w:rPr>
        <w:t>Постановление Правительства Забайкальского края</w:t>
      </w:r>
      <w:r>
        <w:rPr>
          <w:sz w:val="28"/>
          <w:szCs w:val="28"/>
        </w:rPr>
        <w:t xml:space="preserve"> от 25 февраля 2014 года №</w:t>
      </w:r>
      <w:r w:rsidRPr="00E3596D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«</w:t>
      </w:r>
      <w:r w:rsidRPr="00E3596D">
        <w:rPr>
          <w:sz w:val="28"/>
          <w:szCs w:val="28"/>
        </w:rPr>
        <w:t>Об утверждении Положения о Департаменте государственного имущества</w:t>
      </w:r>
      <w:r>
        <w:rPr>
          <w:sz w:val="28"/>
          <w:szCs w:val="28"/>
        </w:rPr>
        <w:t xml:space="preserve"> </w:t>
      </w:r>
      <w:r w:rsidRPr="00E3596D">
        <w:rPr>
          <w:sz w:val="28"/>
          <w:szCs w:val="28"/>
        </w:rPr>
        <w:t>и земельны</w:t>
      </w:r>
      <w:r>
        <w:rPr>
          <w:sz w:val="28"/>
          <w:szCs w:val="28"/>
        </w:rPr>
        <w:t>х отношений Забайкальского края»;</w:t>
      </w:r>
    </w:p>
    <w:p w:rsidR="00F1372A" w:rsidRPr="00866DBF" w:rsidRDefault="00F1372A" w:rsidP="00F1372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866DBF">
        <w:rPr>
          <w:sz w:val="28"/>
          <w:szCs w:val="28"/>
        </w:rPr>
        <w:t xml:space="preserve">.  </w:t>
      </w:r>
      <w:r w:rsidRPr="00866DBF">
        <w:rPr>
          <w:bCs/>
          <w:sz w:val="28"/>
          <w:szCs w:val="28"/>
        </w:rPr>
        <w:t>Постановление Правительства Забайкальского</w:t>
      </w:r>
      <w:r>
        <w:rPr>
          <w:bCs/>
          <w:sz w:val="28"/>
          <w:szCs w:val="28"/>
        </w:rPr>
        <w:t xml:space="preserve"> края от 19 июня 2015 г. N 305 «</w:t>
      </w:r>
      <w:r w:rsidRPr="00866DBF">
        <w:rPr>
          <w:bCs/>
          <w:sz w:val="28"/>
          <w:szCs w:val="28"/>
        </w:rPr>
        <w:t>Об утверждении Порядка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 без торгов</w:t>
      </w:r>
      <w:r>
        <w:rPr>
          <w:bCs/>
          <w:sz w:val="28"/>
          <w:szCs w:val="28"/>
        </w:rPr>
        <w:t>».</w:t>
      </w:r>
    </w:p>
    <w:p w:rsidR="00F1372A" w:rsidRPr="00866DBF" w:rsidRDefault="00F1372A" w:rsidP="00F1372A">
      <w:pPr>
        <w:ind w:firstLine="708"/>
        <w:jc w:val="both"/>
        <w:rPr>
          <w:sz w:val="28"/>
          <w:szCs w:val="28"/>
        </w:rPr>
      </w:pPr>
    </w:p>
    <w:p w:rsidR="00F1372A" w:rsidRDefault="00F1372A" w:rsidP="00F1372A">
      <w:pPr>
        <w:rPr>
          <w:b/>
          <w:bCs/>
          <w:sz w:val="28"/>
          <w:szCs w:val="28"/>
        </w:rPr>
      </w:pPr>
    </w:p>
    <w:p w:rsidR="00F1372A" w:rsidRDefault="00F1372A" w:rsidP="00F1372A">
      <w:pPr>
        <w:rPr>
          <w:b/>
          <w:bCs/>
          <w:sz w:val="28"/>
          <w:szCs w:val="28"/>
        </w:rPr>
      </w:pPr>
    </w:p>
    <w:p w:rsidR="00F1372A" w:rsidRDefault="00F1372A" w:rsidP="00F1372A">
      <w:pPr>
        <w:jc w:val="both"/>
        <w:rPr>
          <w:b/>
          <w:bCs/>
          <w:sz w:val="28"/>
          <w:szCs w:val="28"/>
        </w:rPr>
      </w:pPr>
    </w:p>
    <w:p w:rsidR="00F1372A" w:rsidRPr="00F10FA1" w:rsidRDefault="00F1372A" w:rsidP="00F1372A">
      <w:pPr>
        <w:jc w:val="center"/>
        <w:rPr>
          <w:b/>
          <w:bCs/>
          <w:sz w:val="28"/>
          <w:szCs w:val="28"/>
        </w:rPr>
      </w:pPr>
    </w:p>
    <w:p w:rsidR="00F1372A" w:rsidRDefault="00F1372A" w:rsidP="00F1372A">
      <w:pPr>
        <w:rPr>
          <w:sz w:val="28"/>
          <w:szCs w:val="28"/>
        </w:rPr>
      </w:pPr>
    </w:p>
    <w:p w:rsidR="00F1372A" w:rsidRDefault="00F1372A" w:rsidP="00F137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/>
    <w:p w:rsidR="00F1372A" w:rsidRDefault="00F1372A" w:rsidP="00F1372A">
      <w:r>
        <w:t xml:space="preserve"> </w:t>
      </w:r>
    </w:p>
    <w:p w:rsidR="00F1372A" w:rsidRPr="0039728B" w:rsidRDefault="00F1372A" w:rsidP="00F1372A">
      <w:pPr>
        <w:jc w:val="center"/>
        <w:rPr>
          <w:b/>
          <w:bCs/>
          <w:sz w:val="28"/>
          <w:szCs w:val="28"/>
        </w:rPr>
      </w:pPr>
      <w:r w:rsidRPr="0039728B">
        <w:rPr>
          <w:b/>
          <w:bCs/>
          <w:sz w:val="28"/>
          <w:szCs w:val="28"/>
        </w:rPr>
        <w:lastRenderedPageBreak/>
        <w:t xml:space="preserve">Финансово-экономическое обоснование </w:t>
      </w:r>
    </w:p>
    <w:p w:rsidR="00F1372A" w:rsidRPr="0039728B" w:rsidRDefault="00F1372A" w:rsidP="00F1372A">
      <w:pPr>
        <w:jc w:val="center"/>
        <w:rPr>
          <w:b/>
          <w:bCs/>
          <w:sz w:val="28"/>
          <w:szCs w:val="28"/>
        </w:rPr>
      </w:pPr>
    </w:p>
    <w:p w:rsidR="0039728B" w:rsidRDefault="00F1372A" w:rsidP="0039728B">
      <w:pPr>
        <w:pStyle w:val="a3"/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8B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Забайкальского края  «О признании </w:t>
      </w:r>
      <w:proofErr w:type="gramStart"/>
      <w:r w:rsidRPr="0039728B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39728B">
        <w:rPr>
          <w:rFonts w:ascii="Times New Roman" w:hAnsi="Times New Roman" w:cs="Times New Roman"/>
          <w:b/>
          <w:bCs/>
          <w:sz w:val="28"/>
          <w:szCs w:val="28"/>
        </w:rPr>
        <w:t xml:space="preserve"> силу Закона Забайкальского края </w:t>
      </w:r>
      <w:r w:rsidR="0039728B" w:rsidRPr="0039728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728B" w:rsidRPr="0039728B">
        <w:rPr>
          <w:rFonts w:ascii="Times New Roman" w:hAnsi="Times New Roman" w:cs="Times New Roman"/>
          <w:b/>
          <w:sz w:val="28"/>
          <w:szCs w:val="28"/>
        </w:rPr>
        <w:t xml:space="preserve"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</w:t>
      </w:r>
    </w:p>
    <w:p w:rsidR="0039728B" w:rsidRPr="00BF58F1" w:rsidRDefault="0039728B" w:rsidP="00BF58F1">
      <w:pPr>
        <w:pStyle w:val="a3"/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28B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BF58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728B">
        <w:rPr>
          <w:rFonts w:ascii="Times New Roman" w:hAnsi="Times New Roman" w:cs="Times New Roman"/>
          <w:b/>
          <w:sz w:val="28"/>
          <w:szCs w:val="28"/>
        </w:rPr>
        <w:t xml:space="preserve"> указанного поселения»</w:t>
      </w:r>
    </w:p>
    <w:p w:rsidR="00F1372A" w:rsidRPr="006326BC" w:rsidRDefault="00F1372A" w:rsidP="006326BC">
      <w:pPr>
        <w:pStyle w:val="a3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28B">
        <w:rPr>
          <w:rFonts w:ascii="Times New Roman" w:hAnsi="Times New Roman" w:cs="Times New Roman"/>
          <w:sz w:val="28"/>
          <w:szCs w:val="28"/>
        </w:rPr>
        <w:t xml:space="preserve">Принятие проекта закона Забайкальского края </w:t>
      </w:r>
      <w:r w:rsidRPr="0039728B">
        <w:rPr>
          <w:rFonts w:ascii="Times New Roman" w:hAnsi="Times New Roman" w:cs="Times New Roman"/>
          <w:bCs/>
          <w:sz w:val="28"/>
          <w:szCs w:val="28"/>
        </w:rPr>
        <w:t xml:space="preserve">«О признании утратившим силу Закона Забайкальского края </w:t>
      </w:r>
      <w:r w:rsidR="0039728B" w:rsidRPr="0039728B">
        <w:rPr>
          <w:rFonts w:ascii="Times New Roman" w:hAnsi="Times New Roman" w:cs="Times New Roman"/>
          <w:bCs/>
          <w:sz w:val="28"/>
          <w:szCs w:val="28"/>
        </w:rPr>
        <w:t>«</w:t>
      </w:r>
      <w:r w:rsidR="0039728B" w:rsidRPr="0039728B">
        <w:rPr>
          <w:rFonts w:ascii="Times New Roman" w:hAnsi="Times New Roman" w:cs="Times New Roman"/>
          <w:sz w:val="28"/>
          <w:szCs w:val="28"/>
        </w:rPr>
        <w:t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 указанного поселения»</w:t>
      </w:r>
      <w:r w:rsidR="006326BC">
        <w:rPr>
          <w:rFonts w:ascii="Times New Roman" w:hAnsi="Times New Roman" w:cs="Times New Roman"/>
          <w:sz w:val="28"/>
          <w:szCs w:val="28"/>
        </w:rPr>
        <w:t xml:space="preserve"> </w:t>
      </w:r>
      <w:r w:rsidRPr="006326BC">
        <w:rPr>
          <w:rFonts w:ascii="Times New Roman" w:hAnsi="Times New Roman" w:cs="Times New Roman"/>
          <w:sz w:val="28"/>
          <w:szCs w:val="28"/>
        </w:rPr>
        <w:t>может повлечь за собой дополнительные расходы из бюджета Забайкальского края на организацию передачи</w:t>
      </w:r>
      <w:proofErr w:type="gramEnd"/>
      <w:r w:rsidRPr="006326BC">
        <w:rPr>
          <w:rFonts w:ascii="Times New Roman" w:hAnsi="Times New Roman" w:cs="Times New Roman"/>
          <w:sz w:val="28"/>
          <w:szCs w:val="28"/>
        </w:rPr>
        <w:t xml:space="preserve"> документов. </w:t>
      </w:r>
    </w:p>
    <w:p w:rsidR="00F1372A" w:rsidRPr="006326BC" w:rsidRDefault="00F1372A" w:rsidP="0039728B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6326BC">
        <w:rPr>
          <w:sz w:val="28"/>
          <w:szCs w:val="28"/>
        </w:rPr>
        <w:t xml:space="preserve">Произвести точный расчет </w:t>
      </w:r>
      <w:r w:rsidR="006326BC">
        <w:rPr>
          <w:sz w:val="28"/>
          <w:szCs w:val="28"/>
        </w:rPr>
        <w:t>Совет городского поселения «Забайкальское»</w:t>
      </w:r>
      <w:r w:rsidRPr="006326BC">
        <w:rPr>
          <w:sz w:val="28"/>
          <w:szCs w:val="28"/>
        </w:rPr>
        <w:t xml:space="preserve"> не имеет возможности.  </w:t>
      </w:r>
    </w:p>
    <w:p w:rsidR="00F1372A" w:rsidRDefault="00F1372A" w:rsidP="00F1372A">
      <w:pPr>
        <w:ind w:firstLine="708"/>
        <w:jc w:val="both"/>
        <w:rPr>
          <w:bCs/>
          <w:color w:val="000000"/>
          <w:spacing w:val="-9"/>
          <w:sz w:val="28"/>
          <w:szCs w:val="28"/>
        </w:rPr>
      </w:pPr>
    </w:p>
    <w:p w:rsidR="00F1372A" w:rsidRDefault="00F1372A" w:rsidP="00F1372A">
      <w:pPr>
        <w:ind w:firstLine="708"/>
        <w:jc w:val="both"/>
        <w:rPr>
          <w:bCs/>
          <w:color w:val="000000"/>
          <w:spacing w:val="-9"/>
          <w:sz w:val="28"/>
          <w:szCs w:val="28"/>
        </w:rPr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6313CD" w:rsidRDefault="006313CD" w:rsidP="00F1372A">
      <w:pPr>
        <w:ind w:firstLine="708"/>
        <w:jc w:val="both"/>
      </w:pPr>
    </w:p>
    <w:p w:rsidR="006313CD" w:rsidRDefault="006313CD" w:rsidP="00F1372A">
      <w:pPr>
        <w:ind w:firstLine="708"/>
        <w:jc w:val="both"/>
      </w:pPr>
    </w:p>
    <w:p w:rsidR="006313CD" w:rsidRDefault="006313CD" w:rsidP="00F1372A">
      <w:pPr>
        <w:ind w:firstLine="708"/>
        <w:jc w:val="both"/>
      </w:pPr>
    </w:p>
    <w:p w:rsidR="006313CD" w:rsidRDefault="006313CD" w:rsidP="00F1372A">
      <w:pPr>
        <w:ind w:firstLine="708"/>
        <w:jc w:val="both"/>
      </w:pPr>
    </w:p>
    <w:p w:rsidR="006313CD" w:rsidRDefault="006313CD" w:rsidP="00F1372A">
      <w:pPr>
        <w:ind w:firstLine="708"/>
        <w:jc w:val="both"/>
      </w:pPr>
    </w:p>
    <w:p w:rsidR="00F1372A" w:rsidRDefault="00F1372A" w:rsidP="00F1372A">
      <w:pPr>
        <w:ind w:firstLine="708"/>
        <w:jc w:val="both"/>
      </w:pPr>
    </w:p>
    <w:p w:rsidR="00F1372A" w:rsidRDefault="00F1372A" w:rsidP="006326BC">
      <w:pPr>
        <w:jc w:val="both"/>
      </w:pPr>
    </w:p>
    <w:p w:rsidR="00F1372A" w:rsidRDefault="00F1372A" w:rsidP="00F1372A">
      <w:pPr>
        <w:pStyle w:val="1"/>
        <w:tabs>
          <w:tab w:val="left" w:pos="5236"/>
        </w:tabs>
        <w:jc w:val="center"/>
        <w:rPr>
          <w:rFonts w:ascii="Times New Roman" w:hAnsi="Times New Roman"/>
          <w:color w:val="auto"/>
        </w:rPr>
      </w:pPr>
      <w:r w:rsidRPr="006C34C8">
        <w:rPr>
          <w:rFonts w:ascii="Times New Roman" w:hAnsi="Times New Roman"/>
          <w:color w:val="auto"/>
        </w:rPr>
        <w:lastRenderedPageBreak/>
        <w:t>ПОЯСНИТЕЛЬНАЯ ЗАПИСКА</w:t>
      </w:r>
    </w:p>
    <w:p w:rsidR="00F1372A" w:rsidRPr="00817343" w:rsidRDefault="00F1372A" w:rsidP="00F1372A"/>
    <w:p w:rsidR="006326BC" w:rsidRPr="006326BC" w:rsidRDefault="00F1372A" w:rsidP="006326BC">
      <w:pPr>
        <w:pStyle w:val="a3"/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BC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закона Забайкальского края  «О признании утратившим силу Закона Забайкальского края </w:t>
      </w:r>
      <w:r w:rsidR="006326BC" w:rsidRPr="006326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26BC" w:rsidRPr="006326BC">
        <w:rPr>
          <w:rFonts w:ascii="Times New Roman" w:hAnsi="Times New Roman" w:cs="Times New Roman"/>
          <w:b/>
          <w:sz w:val="28"/>
          <w:szCs w:val="28"/>
        </w:rPr>
        <w:t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</w:t>
      </w:r>
    </w:p>
    <w:p w:rsidR="006326BC" w:rsidRDefault="006326BC" w:rsidP="006326BC">
      <w:pPr>
        <w:pStyle w:val="a3"/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BC">
        <w:rPr>
          <w:rFonts w:ascii="Times New Roman" w:hAnsi="Times New Roman" w:cs="Times New Roman"/>
          <w:b/>
          <w:sz w:val="28"/>
          <w:szCs w:val="28"/>
        </w:rPr>
        <w:t xml:space="preserve"> указанного поселения»</w:t>
      </w:r>
    </w:p>
    <w:p w:rsidR="006326BC" w:rsidRPr="006326BC" w:rsidRDefault="006326BC" w:rsidP="006326BC">
      <w:pPr>
        <w:rPr>
          <w:lang w:eastAsia="en-US"/>
        </w:rPr>
      </w:pPr>
    </w:p>
    <w:p w:rsidR="00F1372A" w:rsidRPr="00BF58F1" w:rsidRDefault="00F1372A" w:rsidP="00BF58F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соответствии со статьей 3.3 Федерального</w:t>
      </w:r>
      <w:r w:rsidRPr="002418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41889">
        <w:rPr>
          <w:sz w:val="28"/>
          <w:szCs w:val="28"/>
        </w:rPr>
        <w:t xml:space="preserve"> от 25 октября 2001 г</w:t>
      </w:r>
      <w:r>
        <w:rPr>
          <w:sz w:val="28"/>
          <w:szCs w:val="28"/>
        </w:rPr>
        <w:t xml:space="preserve">ода </w:t>
      </w:r>
      <w:r w:rsidRPr="0024188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41889">
        <w:rPr>
          <w:sz w:val="28"/>
          <w:szCs w:val="28"/>
        </w:rPr>
        <w:t xml:space="preserve"> 137</w:t>
      </w:r>
      <w:r w:rsidR="00B41340">
        <w:rPr>
          <w:sz w:val="28"/>
          <w:szCs w:val="28"/>
        </w:rPr>
        <w:t xml:space="preserve"> </w:t>
      </w:r>
      <w:r w:rsidRPr="00241889">
        <w:rPr>
          <w:sz w:val="28"/>
          <w:szCs w:val="28"/>
        </w:rPr>
        <w:t>-</w:t>
      </w:r>
      <w:r w:rsidR="00B41340">
        <w:rPr>
          <w:sz w:val="28"/>
          <w:szCs w:val="28"/>
        </w:rPr>
        <w:t xml:space="preserve"> </w:t>
      </w:r>
      <w:r w:rsidRPr="00241889">
        <w:rPr>
          <w:sz w:val="28"/>
          <w:szCs w:val="28"/>
        </w:rPr>
        <w:t>ФЗ</w:t>
      </w:r>
      <w:r>
        <w:rPr>
          <w:sz w:val="28"/>
          <w:szCs w:val="28"/>
        </w:rPr>
        <w:t xml:space="preserve"> «</w:t>
      </w:r>
      <w:r w:rsidRPr="00241889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»,  р</w:t>
      </w:r>
      <w:r w:rsidRPr="00241889">
        <w:rPr>
          <w:sz w:val="28"/>
          <w:szCs w:val="28"/>
        </w:rPr>
        <w:t xml:space="preserve">аспоряжение земельными участками, государственная собственность на которые </w:t>
      </w:r>
      <w:r>
        <w:rPr>
          <w:sz w:val="28"/>
          <w:szCs w:val="28"/>
        </w:rPr>
        <w:t xml:space="preserve">не разграничена, осуществляется </w:t>
      </w:r>
      <w:r w:rsidR="00BF58F1" w:rsidRPr="00BF58F1">
        <w:rPr>
          <w:rFonts w:eastAsiaTheme="minorHAnsi"/>
          <w:bCs/>
          <w:sz w:val="28"/>
          <w:szCs w:val="28"/>
          <w:lang w:eastAsia="en-US"/>
        </w:rPr>
        <w:t>органом местного самоуправления городского поселения в отношении земельных участков, расположенных на территории такого поселения</w:t>
      </w:r>
      <w:r w:rsidR="00BF58F1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за исключением</w:t>
      </w:r>
      <w:r w:rsidRPr="00241889">
        <w:rPr>
          <w:sz w:val="28"/>
          <w:szCs w:val="28"/>
        </w:rPr>
        <w:t xml:space="preserve"> предоставления земельных участков для размещения автомобильных дорог регионального</w:t>
      </w:r>
      <w:r>
        <w:rPr>
          <w:sz w:val="28"/>
          <w:szCs w:val="28"/>
        </w:rPr>
        <w:t xml:space="preserve"> или межмуниципального значения,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случае распоряжение земельными участками предоставлено </w:t>
      </w:r>
      <w:r w:rsidRPr="00241889">
        <w:rPr>
          <w:sz w:val="28"/>
          <w:szCs w:val="28"/>
        </w:rPr>
        <w:t>орган</w:t>
      </w:r>
      <w:r>
        <w:rPr>
          <w:sz w:val="28"/>
          <w:szCs w:val="28"/>
        </w:rPr>
        <w:t>у</w:t>
      </w:r>
      <w:r w:rsidRPr="00241889">
        <w:rPr>
          <w:sz w:val="28"/>
          <w:szCs w:val="28"/>
        </w:rPr>
        <w:t xml:space="preserve"> исполнительной власти субъекта Российской Федерации</w:t>
      </w:r>
      <w:r>
        <w:rPr>
          <w:sz w:val="28"/>
          <w:szCs w:val="28"/>
        </w:rPr>
        <w:t>.</w:t>
      </w:r>
      <w:r w:rsidRPr="00241889">
        <w:rPr>
          <w:sz w:val="28"/>
          <w:szCs w:val="28"/>
        </w:rPr>
        <w:t xml:space="preserve"> </w:t>
      </w:r>
    </w:p>
    <w:p w:rsidR="00F1372A" w:rsidRPr="00573E32" w:rsidRDefault="00F1372A" w:rsidP="006326BC">
      <w:pPr>
        <w:ind w:firstLine="708"/>
        <w:jc w:val="both"/>
        <w:rPr>
          <w:sz w:val="28"/>
          <w:szCs w:val="28"/>
        </w:rPr>
      </w:pPr>
      <w:r w:rsidRPr="00573E32">
        <w:rPr>
          <w:sz w:val="28"/>
          <w:szCs w:val="28"/>
        </w:rPr>
        <w:t xml:space="preserve">Это говорит о том, что приоритет в отношении распоряжения земельными  участками, государственная собственность на которые не </w:t>
      </w:r>
      <w:r>
        <w:rPr>
          <w:sz w:val="28"/>
          <w:szCs w:val="28"/>
        </w:rPr>
        <w:t>разграничена, законодатель отдал</w:t>
      </w:r>
      <w:r w:rsidRPr="00573E32">
        <w:rPr>
          <w:sz w:val="28"/>
          <w:szCs w:val="28"/>
        </w:rPr>
        <w:t xml:space="preserve"> органам местного самоуправления. </w:t>
      </w:r>
    </w:p>
    <w:p w:rsidR="00F1372A" w:rsidRDefault="00F1372A" w:rsidP="006326BC">
      <w:pPr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Однако </w:t>
      </w:r>
      <w:r w:rsidRPr="005131B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13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</w:t>
      </w:r>
      <w:r w:rsidRPr="00DA30B1">
        <w:rPr>
          <w:sz w:val="28"/>
          <w:szCs w:val="28"/>
        </w:rPr>
        <w:t xml:space="preserve">от </w:t>
      </w:r>
      <w:r w:rsidR="00BF58F1" w:rsidRPr="00E72D65">
        <w:rPr>
          <w:sz w:val="28"/>
          <w:szCs w:val="28"/>
          <w:lang w:eastAsia="en-US"/>
        </w:rPr>
        <w:t xml:space="preserve"> 2</w:t>
      </w:r>
      <w:r w:rsidR="00BF58F1">
        <w:rPr>
          <w:sz w:val="28"/>
          <w:szCs w:val="28"/>
          <w:lang w:eastAsia="en-US"/>
        </w:rPr>
        <w:t>9</w:t>
      </w:r>
      <w:r w:rsidR="00BF58F1" w:rsidRPr="00E72D65">
        <w:rPr>
          <w:sz w:val="28"/>
          <w:szCs w:val="28"/>
          <w:lang w:eastAsia="en-US"/>
        </w:rPr>
        <w:t xml:space="preserve"> </w:t>
      </w:r>
      <w:r w:rsidR="00BF58F1">
        <w:rPr>
          <w:sz w:val="28"/>
          <w:szCs w:val="28"/>
          <w:lang w:eastAsia="en-US"/>
        </w:rPr>
        <w:t xml:space="preserve">декабря </w:t>
      </w:r>
      <w:r w:rsidR="00BF58F1" w:rsidRPr="00E72D65">
        <w:rPr>
          <w:sz w:val="28"/>
          <w:szCs w:val="28"/>
          <w:lang w:eastAsia="en-US"/>
        </w:rPr>
        <w:t xml:space="preserve"> 201</w:t>
      </w:r>
      <w:r w:rsidR="00BF58F1">
        <w:rPr>
          <w:sz w:val="28"/>
          <w:szCs w:val="28"/>
          <w:lang w:eastAsia="en-US"/>
        </w:rPr>
        <w:t>5 года №</w:t>
      </w:r>
      <w:r w:rsidR="00BF58F1" w:rsidRPr="00E72D65">
        <w:rPr>
          <w:sz w:val="28"/>
          <w:szCs w:val="28"/>
          <w:lang w:eastAsia="en-US"/>
        </w:rPr>
        <w:t> </w:t>
      </w:r>
      <w:r w:rsidR="00BF58F1">
        <w:rPr>
          <w:sz w:val="28"/>
          <w:szCs w:val="28"/>
          <w:lang w:eastAsia="en-US"/>
        </w:rPr>
        <w:t xml:space="preserve">1285-ЗЗК </w:t>
      </w:r>
      <w:r w:rsidR="00BF58F1" w:rsidRPr="002D3634">
        <w:rPr>
          <w:sz w:val="28"/>
          <w:szCs w:val="28"/>
        </w:rPr>
        <w:t xml:space="preserve"> </w:t>
      </w:r>
      <w:r w:rsidR="00BF58F1" w:rsidRPr="00E72D65">
        <w:rPr>
          <w:sz w:val="28"/>
          <w:szCs w:val="28"/>
        </w:rPr>
        <w:t>«</w:t>
      </w:r>
      <w:r w:rsidR="00BF58F1" w:rsidRPr="00B04827">
        <w:rPr>
          <w:sz w:val="28"/>
          <w:szCs w:val="28"/>
        </w:rPr>
        <w:t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 указанного поселения»</w:t>
      </w:r>
      <w:r w:rsidR="00BF58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указанное полномочие отнесено к полномочию Правительства Забайкальского края.</w:t>
      </w:r>
      <w:proofErr w:type="gramEnd"/>
    </w:p>
    <w:p w:rsidR="00F1372A" w:rsidRPr="005131B7" w:rsidRDefault="00F1372A" w:rsidP="006326BC">
      <w:pPr>
        <w:ind w:firstLine="720"/>
        <w:contextualSpacing/>
        <w:jc w:val="both"/>
        <w:rPr>
          <w:sz w:val="28"/>
          <w:szCs w:val="28"/>
        </w:rPr>
      </w:pPr>
      <w:r w:rsidRPr="005131B7">
        <w:rPr>
          <w:sz w:val="28"/>
          <w:szCs w:val="28"/>
        </w:rPr>
        <w:t>Распоряжение неразграниченными землями органами местного самоуправления  является логичным в силу следующего.</w:t>
      </w:r>
    </w:p>
    <w:p w:rsidR="00F1372A" w:rsidRPr="005131B7" w:rsidRDefault="00F1372A" w:rsidP="006326BC">
      <w:pPr>
        <w:ind w:firstLine="720"/>
        <w:contextualSpacing/>
        <w:jc w:val="both"/>
        <w:rPr>
          <w:sz w:val="28"/>
          <w:szCs w:val="28"/>
        </w:rPr>
      </w:pPr>
      <w:r w:rsidRPr="005131B7">
        <w:rPr>
          <w:sz w:val="28"/>
          <w:szCs w:val="28"/>
        </w:rPr>
        <w:t xml:space="preserve">Согласно ст.62 Бюджетного кодекса РФ по нормативу  </w:t>
      </w:r>
      <w:r w:rsidR="00C17321">
        <w:rPr>
          <w:sz w:val="28"/>
          <w:szCs w:val="28"/>
        </w:rPr>
        <w:t>50</w:t>
      </w:r>
      <w:r w:rsidRPr="005131B7">
        <w:rPr>
          <w:sz w:val="28"/>
          <w:szCs w:val="28"/>
        </w:rPr>
        <w:t xml:space="preserve"> % доходы от передачи в аренду и продажи земельных участков, а также средства от продажи права на заключение договоров аренды земельных участков,  государственная собственность на которые не разграничена,</w:t>
      </w:r>
      <w:r>
        <w:rPr>
          <w:sz w:val="28"/>
          <w:szCs w:val="28"/>
        </w:rPr>
        <w:t xml:space="preserve"> </w:t>
      </w:r>
      <w:r w:rsidRPr="005131B7">
        <w:rPr>
          <w:sz w:val="28"/>
          <w:szCs w:val="28"/>
        </w:rPr>
        <w:t xml:space="preserve"> поступают в доход бюджета городского </w:t>
      </w:r>
      <w:r w:rsidR="00C17321">
        <w:rPr>
          <w:sz w:val="28"/>
          <w:szCs w:val="28"/>
        </w:rPr>
        <w:t>поселения</w:t>
      </w:r>
      <w:r w:rsidRPr="005131B7">
        <w:rPr>
          <w:sz w:val="28"/>
          <w:szCs w:val="28"/>
        </w:rPr>
        <w:t xml:space="preserve">. В связи с этим наблюдается неэффективность использования таких земель, поскольку </w:t>
      </w:r>
      <w:r>
        <w:rPr>
          <w:sz w:val="28"/>
          <w:szCs w:val="28"/>
        </w:rPr>
        <w:t xml:space="preserve"> </w:t>
      </w:r>
      <w:r w:rsidRPr="005131B7">
        <w:rPr>
          <w:sz w:val="28"/>
          <w:szCs w:val="28"/>
        </w:rPr>
        <w:t xml:space="preserve">нет экономической заинтересованности арендодателя. </w:t>
      </w:r>
    </w:p>
    <w:p w:rsidR="00F1372A" w:rsidRPr="005131B7" w:rsidRDefault="00F1372A" w:rsidP="006326BC">
      <w:pPr>
        <w:ind w:firstLine="720"/>
        <w:contextualSpacing/>
        <w:jc w:val="both"/>
        <w:rPr>
          <w:sz w:val="28"/>
          <w:szCs w:val="28"/>
        </w:rPr>
      </w:pPr>
      <w:r w:rsidRPr="005131B7">
        <w:rPr>
          <w:sz w:val="28"/>
          <w:szCs w:val="28"/>
        </w:rPr>
        <w:t xml:space="preserve">В непростых экономических условиях и усугублении ситуации на ближайшие годы, </w:t>
      </w:r>
      <w:r w:rsidR="00C17321">
        <w:rPr>
          <w:sz w:val="28"/>
          <w:szCs w:val="28"/>
        </w:rPr>
        <w:t xml:space="preserve">поселку </w:t>
      </w:r>
      <w:r w:rsidRPr="005131B7">
        <w:rPr>
          <w:sz w:val="28"/>
          <w:szCs w:val="28"/>
        </w:rPr>
        <w:t xml:space="preserve"> необходимо иметь прямое влияние на собственные источники дохода.   </w:t>
      </w:r>
    </w:p>
    <w:p w:rsidR="00F1372A" w:rsidRDefault="00F1372A" w:rsidP="006326BC">
      <w:pPr>
        <w:ind w:firstLine="720"/>
        <w:contextualSpacing/>
        <w:jc w:val="both"/>
        <w:rPr>
          <w:sz w:val="28"/>
          <w:szCs w:val="28"/>
        </w:rPr>
      </w:pPr>
      <w:r w:rsidRPr="005131B7">
        <w:rPr>
          <w:sz w:val="28"/>
          <w:szCs w:val="28"/>
        </w:rPr>
        <w:t xml:space="preserve"> Что касается сложившейся практики распоряжения земельными участками на уровне субъекта, то у городского </w:t>
      </w:r>
      <w:r w:rsidR="00C17321">
        <w:rPr>
          <w:sz w:val="28"/>
          <w:szCs w:val="28"/>
        </w:rPr>
        <w:t>поселения «Забайкальское»</w:t>
      </w:r>
      <w:r w:rsidRPr="005131B7">
        <w:rPr>
          <w:sz w:val="28"/>
          <w:szCs w:val="28"/>
        </w:rPr>
        <w:t xml:space="preserve"> имеется достаточный опыт, как в реализации практической стороны вопроса, </w:t>
      </w:r>
      <w:r w:rsidRPr="005131B7">
        <w:rPr>
          <w:sz w:val="28"/>
          <w:szCs w:val="28"/>
        </w:rPr>
        <w:lastRenderedPageBreak/>
        <w:t xml:space="preserve">так и в создании необходимой правовой базы. Кроме того </w:t>
      </w:r>
      <w:r w:rsidR="00C17321">
        <w:rPr>
          <w:sz w:val="28"/>
          <w:szCs w:val="28"/>
        </w:rPr>
        <w:t>Администрация городского поселения «Забайкальское»</w:t>
      </w:r>
      <w:r w:rsidRPr="005131B7">
        <w:rPr>
          <w:sz w:val="28"/>
          <w:szCs w:val="28"/>
        </w:rPr>
        <w:t xml:space="preserve"> параллельно осуществляет ту же процедуру, только в отношении муниципальных земель.</w:t>
      </w:r>
    </w:p>
    <w:p w:rsidR="00F1372A" w:rsidRDefault="00F1372A" w:rsidP="00C17321">
      <w:pPr>
        <w:ind w:firstLine="720"/>
        <w:contextualSpacing/>
        <w:jc w:val="both"/>
        <w:rPr>
          <w:rFonts w:ascii="Tahoma" w:hAnsi="Tahoma" w:cs="Tahoma"/>
          <w:b/>
          <w:bCs/>
          <w:color w:val="73294E"/>
          <w:sz w:val="28"/>
          <w:szCs w:val="28"/>
        </w:rPr>
      </w:pPr>
      <w:proofErr w:type="gramStart"/>
      <w:r w:rsidRPr="005131B7">
        <w:rPr>
          <w:sz w:val="28"/>
          <w:szCs w:val="28"/>
        </w:rPr>
        <w:t xml:space="preserve">С учетом изложенных доводов, </w:t>
      </w:r>
      <w:r w:rsidR="00C17321">
        <w:rPr>
          <w:sz w:val="28"/>
          <w:szCs w:val="28"/>
        </w:rPr>
        <w:t xml:space="preserve">Совет городского поселения «Забайкальское» </w:t>
      </w:r>
      <w:r w:rsidRPr="005131B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</w:t>
      </w:r>
      <w:r w:rsidRPr="005131B7">
        <w:rPr>
          <w:sz w:val="28"/>
          <w:szCs w:val="28"/>
        </w:rPr>
        <w:t xml:space="preserve"> проект Закона Забайкальского края </w:t>
      </w:r>
      <w:r>
        <w:rPr>
          <w:sz w:val="28"/>
          <w:szCs w:val="28"/>
        </w:rPr>
        <w:t xml:space="preserve">«О признании утратившим силу Закона Забайкальского края </w:t>
      </w:r>
      <w:r w:rsidRPr="005131B7">
        <w:rPr>
          <w:sz w:val="28"/>
          <w:szCs w:val="28"/>
        </w:rPr>
        <w:t>«</w:t>
      </w:r>
      <w:r w:rsidR="00C17321" w:rsidRPr="0039728B">
        <w:rPr>
          <w:sz w:val="28"/>
          <w:szCs w:val="28"/>
        </w:rPr>
        <w:t>О перераспределении между органами местного самоуправления городского поселения «Забайкальское» муниципального района «Забайкальский район» и органами государственной власти Забайкальского края полномочия по распоряжению земельными участками, государственная собственность на которые не разграничена, расположенными на территории указанного поселения»</w:t>
      </w:r>
      <w:r w:rsidR="00C17321">
        <w:rPr>
          <w:sz w:val="28"/>
          <w:szCs w:val="28"/>
        </w:rPr>
        <w:t>.</w:t>
      </w:r>
      <w:proofErr w:type="gramEnd"/>
    </w:p>
    <w:p w:rsidR="00F1372A" w:rsidRDefault="00F1372A" w:rsidP="006326BC">
      <w:pPr>
        <w:jc w:val="both"/>
        <w:rPr>
          <w:rFonts w:ascii="Tahoma" w:hAnsi="Tahoma" w:cs="Tahoma"/>
          <w:b/>
          <w:bCs/>
          <w:color w:val="73294E"/>
          <w:sz w:val="28"/>
          <w:szCs w:val="28"/>
        </w:rPr>
      </w:pPr>
    </w:p>
    <w:p w:rsidR="00F1372A" w:rsidRDefault="00F1372A" w:rsidP="006326BC">
      <w:pPr>
        <w:jc w:val="both"/>
        <w:rPr>
          <w:rFonts w:ascii="Tahoma" w:hAnsi="Tahoma" w:cs="Tahoma"/>
          <w:b/>
          <w:bCs/>
          <w:color w:val="73294E"/>
          <w:sz w:val="28"/>
          <w:szCs w:val="28"/>
        </w:rPr>
      </w:pPr>
    </w:p>
    <w:p w:rsidR="00C17321" w:rsidRDefault="00F1372A" w:rsidP="006326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2A69EE">
        <w:rPr>
          <w:b/>
          <w:bCs/>
          <w:sz w:val="28"/>
          <w:szCs w:val="28"/>
        </w:rPr>
        <w:t xml:space="preserve"> </w:t>
      </w:r>
      <w:proofErr w:type="gramStart"/>
      <w:r w:rsidR="00C17321">
        <w:rPr>
          <w:b/>
          <w:bCs/>
          <w:sz w:val="28"/>
          <w:szCs w:val="28"/>
        </w:rPr>
        <w:t>городского</w:t>
      </w:r>
      <w:proofErr w:type="gramEnd"/>
      <w:r w:rsidR="00C17321">
        <w:rPr>
          <w:b/>
          <w:bCs/>
          <w:sz w:val="28"/>
          <w:szCs w:val="28"/>
        </w:rPr>
        <w:t xml:space="preserve">         </w:t>
      </w:r>
    </w:p>
    <w:p w:rsidR="00F1372A" w:rsidRPr="007523C9" w:rsidRDefault="00C17321" w:rsidP="006326BC">
      <w:pPr>
        <w:jc w:val="both"/>
      </w:pPr>
      <w:r>
        <w:rPr>
          <w:b/>
          <w:bCs/>
          <w:sz w:val="28"/>
          <w:szCs w:val="28"/>
        </w:rPr>
        <w:t xml:space="preserve"> поселения «Забайкальское»                                                 </w:t>
      </w:r>
      <w:proofErr w:type="spellStart"/>
      <w:r>
        <w:rPr>
          <w:b/>
          <w:bCs/>
          <w:sz w:val="28"/>
          <w:szCs w:val="28"/>
        </w:rPr>
        <w:t>О.Г.Ермолин</w:t>
      </w:r>
      <w:proofErr w:type="spellEnd"/>
    </w:p>
    <w:p w:rsidR="001874AF" w:rsidRDefault="001874AF" w:rsidP="006326BC">
      <w:pPr>
        <w:jc w:val="both"/>
      </w:pPr>
    </w:p>
    <w:sectPr w:rsidR="001874AF" w:rsidSect="00E72D65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51CD"/>
    <w:multiLevelType w:val="hybridMultilevel"/>
    <w:tmpl w:val="833C1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94"/>
    <w:rsid w:val="001874AF"/>
    <w:rsid w:val="0039728B"/>
    <w:rsid w:val="006313CD"/>
    <w:rsid w:val="006326BC"/>
    <w:rsid w:val="007C6AC4"/>
    <w:rsid w:val="00896450"/>
    <w:rsid w:val="00B04827"/>
    <w:rsid w:val="00B41340"/>
    <w:rsid w:val="00BF58F1"/>
    <w:rsid w:val="00C17321"/>
    <w:rsid w:val="00E43B94"/>
    <w:rsid w:val="00F1372A"/>
    <w:rsid w:val="00F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7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13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372A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7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37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37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F13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F1372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13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3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1372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F13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7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13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372A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37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137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37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F13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rsid w:val="00F1372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13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37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1372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F13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6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2017-11-01T01:37:00Z</cp:lastPrinted>
  <dcterms:created xsi:type="dcterms:W3CDTF">2017-10-23T00:56:00Z</dcterms:created>
  <dcterms:modified xsi:type="dcterms:W3CDTF">2017-11-01T01:37:00Z</dcterms:modified>
</cp:coreProperties>
</file>